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E464E3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E464E3" w:rsidRDefault="00FA2FC7" w:rsidP="00E464E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E464E3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</w:t>
      </w:r>
      <w:bookmarkStart w:id="0" w:name="_GoBack"/>
      <w:bookmarkEnd w:id="0"/>
      <w:r w:rsidRPr="00FA2FC7">
        <w:rPr>
          <w:rFonts w:ascii="仿宋_GB2312" w:eastAsia="仿宋_GB2312" w:hAnsi="仿宋_GB2312" w:cs="仿宋_GB2312" w:hint="eastAsia"/>
          <w:sz w:val="32"/>
          <w:szCs w:val="32"/>
        </w:rPr>
        <w:t>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E464E3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9F" w:rsidRDefault="00424A9F" w:rsidP="0037387A">
      <w:r>
        <w:separator/>
      </w:r>
    </w:p>
  </w:endnote>
  <w:endnote w:type="continuationSeparator" w:id="0">
    <w:p w:rsidR="00424A9F" w:rsidRDefault="00424A9F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9F" w:rsidRDefault="00424A9F" w:rsidP="0037387A">
      <w:r>
        <w:separator/>
      </w:r>
    </w:p>
  </w:footnote>
  <w:footnote w:type="continuationSeparator" w:id="0">
    <w:p w:rsidR="00424A9F" w:rsidRDefault="00424A9F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24A9F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4E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2023-06-16T05:48:00Z</dcterms:modified>
</cp:coreProperties>
</file>